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33BC" w:rsidRDefault="001B33BC" w:rsidP="001B33BC">
      <w:pPr>
        <w:rPr>
          <w:rFonts w:asciiTheme="minorHAnsi" w:hAnsiTheme="minorHAnsi" w:cstheme="minorHAnsi"/>
        </w:rPr>
      </w:pPr>
      <w:r>
        <w:rPr>
          <w:rFonts w:asciiTheme="minorHAnsi" w:hAnsiTheme="minorHAnsi" w:cstheme="minorHAnsi"/>
        </w:rPr>
        <w:t>Clarissa Wight</w:t>
      </w:r>
    </w:p>
    <w:p w:rsidR="001B33BC" w:rsidRDefault="001B33BC" w:rsidP="001B33BC">
      <w:pPr>
        <w:rPr>
          <w:rFonts w:asciiTheme="minorHAnsi" w:hAnsiTheme="minorHAnsi" w:cstheme="minorHAnsi"/>
        </w:rPr>
      </w:pPr>
      <w:r>
        <w:rPr>
          <w:rFonts w:asciiTheme="minorHAnsi" w:hAnsiTheme="minorHAnsi" w:cstheme="minorHAnsi"/>
        </w:rPr>
        <w:t>CONT 938</w:t>
      </w:r>
    </w:p>
    <w:p w:rsidR="001B33BC" w:rsidRPr="001B33BC" w:rsidRDefault="001B33BC" w:rsidP="001B33BC">
      <w:pPr>
        <w:rPr>
          <w:rFonts w:asciiTheme="minorHAnsi" w:hAnsiTheme="minorHAnsi" w:cstheme="minorHAnsi"/>
        </w:rPr>
      </w:pPr>
      <w:r>
        <w:rPr>
          <w:rFonts w:asciiTheme="minorHAnsi" w:hAnsiTheme="minorHAnsi" w:cstheme="minorHAnsi"/>
        </w:rPr>
        <w:t>May 4, 2025</w:t>
      </w:r>
    </w:p>
    <w:p w:rsidR="001B33BC" w:rsidRPr="001B33BC" w:rsidRDefault="001B33BC" w:rsidP="001B33BC">
      <w:pPr>
        <w:jc w:val="center"/>
        <w:rPr>
          <w:rFonts w:asciiTheme="minorHAnsi" w:hAnsiTheme="minorHAnsi" w:cstheme="minorHAnsi"/>
          <w:b/>
          <w:bCs/>
          <w:sz w:val="36"/>
          <w:szCs w:val="36"/>
        </w:rPr>
      </w:pPr>
      <w:r w:rsidRPr="001B33BC">
        <w:rPr>
          <w:rFonts w:asciiTheme="minorHAnsi" w:hAnsiTheme="minorHAnsi" w:cstheme="minorHAnsi"/>
          <w:b/>
          <w:bCs/>
          <w:sz w:val="36"/>
          <w:szCs w:val="36"/>
        </w:rPr>
        <w:t>Module 4 Culminating Task: Vocabulary Lesson</w:t>
      </w:r>
    </w:p>
    <w:p w:rsidR="002D7E00" w:rsidRPr="00C64721" w:rsidRDefault="002D7E00">
      <w:pPr>
        <w:rPr>
          <w:rFonts w:asciiTheme="minorHAnsi" w:hAnsiTheme="minorHAnsi" w:cstheme="minorHAnsi"/>
          <w:b/>
          <w:bCs/>
          <w:sz w:val="32"/>
          <w:szCs w:val="32"/>
        </w:rPr>
      </w:pPr>
      <w:r w:rsidRPr="00C64721">
        <w:rPr>
          <w:rFonts w:asciiTheme="minorHAnsi" w:hAnsiTheme="minorHAnsi" w:cstheme="minorHAnsi"/>
          <w:b/>
          <w:bCs/>
          <w:sz w:val="32"/>
          <w:szCs w:val="32"/>
        </w:rPr>
        <w:t>Success Criteria</w:t>
      </w:r>
    </w:p>
    <w:p w:rsidR="00BF489D" w:rsidRDefault="00BF489D">
      <w:pPr>
        <w:rPr>
          <w:rFonts w:asciiTheme="minorHAnsi" w:hAnsiTheme="minorHAnsi" w:cstheme="minorHAnsi"/>
        </w:rPr>
      </w:pPr>
      <w:r>
        <w:rPr>
          <w:rFonts w:asciiTheme="minorHAnsi" w:hAnsiTheme="minorHAnsi" w:cstheme="minorHAnsi"/>
        </w:rPr>
        <w:t>Successful teaching of vocabulary words includes:</w:t>
      </w:r>
    </w:p>
    <w:p w:rsidR="00BF489D" w:rsidRDefault="00BF489D" w:rsidP="00BF489D">
      <w:pPr>
        <w:pStyle w:val="ListParagraph"/>
        <w:numPr>
          <w:ilvl w:val="0"/>
          <w:numId w:val="9"/>
        </w:numPr>
        <w:rPr>
          <w:rFonts w:asciiTheme="minorHAnsi" w:hAnsiTheme="minorHAnsi" w:cstheme="minorHAnsi"/>
        </w:rPr>
      </w:pPr>
      <w:r>
        <w:rPr>
          <w:rFonts w:asciiTheme="minorHAnsi" w:hAnsiTheme="minorHAnsi" w:cstheme="minorHAnsi"/>
        </w:rPr>
        <w:t>Multiple encounters of different contexts.</w:t>
      </w:r>
    </w:p>
    <w:p w:rsidR="00BF489D" w:rsidRDefault="00BF489D" w:rsidP="00BF489D">
      <w:pPr>
        <w:pStyle w:val="ListParagraph"/>
        <w:numPr>
          <w:ilvl w:val="0"/>
          <w:numId w:val="9"/>
        </w:numPr>
        <w:rPr>
          <w:rFonts w:asciiTheme="minorHAnsi" w:hAnsiTheme="minorHAnsi" w:cstheme="minorHAnsi"/>
        </w:rPr>
      </w:pPr>
      <w:r>
        <w:rPr>
          <w:rFonts w:asciiTheme="minorHAnsi" w:hAnsiTheme="minorHAnsi" w:cstheme="minorHAnsi"/>
        </w:rPr>
        <w:t>Explicit teaching of word meaning beyond simply presenting the dictionary definition.</w:t>
      </w:r>
    </w:p>
    <w:p w:rsidR="00BF489D" w:rsidRDefault="00BF489D" w:rsidP="00BF489D">
      <w:pPr>
        <w:pStyle w:val="ListParagraph"/>
        <w:numPr>
          <w:ilvl w:val="0"/>
          <w:numId w:val="9"/>
        </w:numPr>
        <w:rPr>
          <w:rFonts w:asciiTheme="minorHAnsi" w:hAnsiTheme="minorHAnsi" w:cstheme="minorHAnsi"/>
        </w:rPr>
      </w:pPr>
      <w:r>
        <w:rPr>
          <w:rFonts w:asciiTheme="minorHAnsi" w:hAnsiTheme="minorHAnsi" w:cstheme="minorHAnsi"/>
        </w:rPr>
        <w:t>Creating student engagement so students are actively processing word meaning.</w:t>
      </w:r>
    </w:p>
    <w:p w:rsidR="00BF489D" w:rsidRPr="00BF489D" w:rsidRDefault="00BF489D" w:rsidP="00BF489D">
      <w:pPr>
        <w:pStyle w:val="ListParagraph"/>
        <w:numPr>
          <w:ilvl w:val="0"/>
          <w:numId w:val="9"/>
        </w:numPr>
        <w:rPr>
          <w:rFonts w:asciiTheme="minorHAnsi" w:hAnsiTheme="minorHAnsi" w:cstheme="minorHAnsi"/>
        </w:rPr>
      </w:pPr>
      <w:r>
        <w:rPr>
          <w:rFonts w:asciiTheme="minorHAnsi" w:hAnsiTheme="minorHAnsi" w:cstheme="minorHAnsi"/>
        </w:rPr>
        <w:t>Include morphology to develop knowledge of spelling patterns that can lead to independent vocabulary growth.</w:t>
      </w:r>
    </w:p>
    <w:p w:rsidR="007C7873" w:rsidRPr="00BF489D" w:rsidRDefault="007C7873" w:rsidP="00C64721">
      <w:pPr>
        <w:rPr>
          <w:rFonts w:asciiTheme="minorHAnsi" w:hAnsiTheme="minorHAnsi" w:cstheme="minorHAnsi"/>
          <w:b/>
          <w:bCs/>
          <w:sz w:val="32"/>
          <w:szCs w:val="32"/>
        </w:rPr>
      </w:pPr>
      <w:r w:rsidRPr="00BF489D">
        <w:rPr>
          <w:rFonts w:asciiTheme="minorHAnsi" w:hAnsiTheme="minorHAnsi" w:cstheme="minorHAnsi"/>
          <w:b/>
          <w:bCs/>
          <w:sz w:val="32"/>
          <w:szCs w:val="32"/>
        </w:rPr>
        <w:t>Vocabulary Word List:</w:t>
      </w:r>
    </w:p>
    <w:tbl>
      <w:tblPr>
        <w:tblStyle w:val="TableGrid"/>
        <w:tblW w:w="0" w:type="auto"/>
        <w:tblLook w:val="04A0" w:firstRow="1" w:lastRow="0" w:firstColumn="1" w:lastColumn="0" w:noHBand="0" w:noVBand="1"/>
      </w:tblPr>
      <w:tblGrid>
        <w:gridCol w:w="2886"/>
        <w:gridCol w:w="2191"/>
        <w:gridCol w:w="2343"/>
        <w:gridCol w:w="1930"/>
      </w:tblGrid>
      <w:tr w:rsidR="00BA5B5F" w:rsidRPr="00937949" w:rsidTr="00BA5B5F">
        <w:tc>
          <w:tcPr>
            <w:tcW w:w="2886" w:type="dxa"/>
          </w:tcPr>
          <w:p w:rsidR="00BA5B5F" w:rsidRPr="00937949" w:rsidRDefault="00BA5B5F" w:rsidP="00BA5B5F">
            <w:pPr>
              <w:rPr>
                <w:rFonts w:asciiTheme="minorHAnsi" w:hAnsiTheme="minorHAnsi" w:cstheme="minorHAnsi"/>
                <w:b/>
                <w:bCs/>
              </w:rPr>
            </w:pPr>
          </w:p>
        </w:tc>
        <w:tc>
          <w:tcPr>
            <w:tcW w:w="2191" w:type="dxa"/>
          </w:tcPr>
          <w:p w:rsidR="00BA5B5F" w:rsidRPr="00937949" w:rsidRDefault="00BA5B5F" w:rsidP="00BA5B5F">
            <w:pPr>
              <w:rPr>
                <w:rFonts w:asciiTheme="minorHAnsi" w:hAnsiTheme="minorHAnsi" w:cstheme="minorHAnsi"/>
                <w:b/>
                <w:bCs/>
              </w:rPr>
            </w:pPr>
            <w:r w:rsidRPr="00937949">
              <w:rPr>
                <w:rFonts w:asciiTheme="minorHAnsi" w:hAnsiTheme="minorHAnsi" w:cstheme="minorHAnsi"/>
                <w:b/>
                <w:bCs/>
              </w:rPr>
              <w:t>Context</w:t>
            </w:r>
          </w:p>
        </w:tc>
        <w:tc>
          <w:tcPr>
            <w:tcW w:w="2343" w:type="dxa"/>
          </w:tcPr>
          <w:p w:rsidR="00BA5B5F" w:rsidRPr="00937949" w:rsidRDefault="00BA5B5F" w:rsidP="00BA5B5F">
            <w:pPr>
              <w:rPr>
                <w:rFonts w:asciiTheme="minorHAnsi" w:hAnsiTheme="minorHAnsi" w:cstheme="minorHAnsi"/>
                <w:b/>
                <w:bCs/>
              </w:rPr>
            </w:pPr>
            <w:r w:rsidRPr="00937949">
              <w:rPr>
                <w:rFonts w:asciiTheme="minorHAnsi" w:hAnsiTheme="minorHAnsi" w:cstheme="minorHAnsi"/>
                <w:b/>
                <w:bCs/>
              </w:rPr>
              <w:t>Definition</w:t>
            </w:r>
          </w:p>
        </w:tc>
        <w:tc>
          <w:tcPr>
            <w:tcW w:w="1930" w:type="dxa"/>
          </w:tcPr>
          <w:p w:rsidR="00BA5B5F" w:rsidRPr="00937949" w:rsidRDefault="00BA5B5F" w:rsidP="00BA5B5F">
            <w:pPr>
              <w:rPr>
                <w:rFonts w:asciiTheme="minorHAnsi" w:hAnsiTheme="minorHAnsi" w:cstheme="minorHAnsi"/>
                <w:b/>
                <w:bCs/>
              </w:rPr>
            </w:pPr>
            <w:r w:rsidRPr="00937949">
              <w:rPr>
                <w:rFonts w:asciiTheme="minorHAnsi" w:hAnsiTheme="minorHAnsi" w:cstheme="minorHAnsi"/>
                <w:b/>
                <w:bCs/>
              </w:rPr>
              <w:t>Morphology</w:t>
            </w:r>
          </w:p>
        </w:tc>
      </w:tr>
      <w:tr w:rsidR="00BA5B5F" w:rsidRPr="00BA5B5F" w:rsidTr="00BA5B5F">
        <w:tc>
          <w:tcPr>
            <w:tcW w:w="2886" w:type="dxa"/>
          </w:tcPr>
          <w:p w:rsidR="00BA5B5F" w:rsidRPr="00937949" w:rsidRDefault="00BA5B5F" w:rsidP="00BA5B5F">
            <w:pPr>
              <w:rPr>
                <w:rFonts w:asciiTheme="minorHAnsi" w:hAnsiTheme="minorHAnsi" w:cstheme="minorHAnsi"/>
                <w:b/>
                <w:bCs/>
              </w:rPr>
            </w:pPr>
            <w:r w:rsidRPr="00937949">
              <w:rPr>
                <w:rFonts w:asciiTheme="minorHAnsi" w:hAnsiTheme="minorHAnsi" w:cstheme="minorHAnsi"/>
                <w:b/>
                <w:bCs/>
              </w:rPr>
              <w:t>Dire</w:t>
            </w:r>
          </w:p>
        </w:tc>
        <w:tc>
          <w:tcPr>
            <w:tcW w:w="2191" w:type="dxa"/>
          </w:tcPr>
          <w:p w:rsidR="00BA5B5F" w:rsidRPr="00BA5B5F" w:rsidRDefault="00937949" w:rsidP="00BA5B5F">
            <w:pPr>
              <w:rPr>
                <w:rFonts w:asciiTheme="minorHAnsi" w:hAnsiTheme="minorHAnsi" w:cstheme="minorHAnsi"/>
              </w:rPr>
            </w:pPr>
            <w:r>
              <w:rPr>
                <w:rFonts w:asciiTheme="minorHAnsi" w:hAnsiTheme="minorHAnsi" w:cstheme="minorHAnsi"/>
              </w:rPr>
              <w:t>“Our situation was growing more dire by the day.”</w:t>
            </w:r>
          </w:p>
        </w:tc>
        <w:tc>
          <w:tcPr>
            <w:tcW w:w="2343" w:type="dxa"/>
          </w:tcPr>
          <w:p w:rsidR="00BA5B5F" w:rsidRPr="00BA5B5F" w:rsidRDefault="00FB39AF" w:rsidP="00BA5B5F">
            <w:pPr>
              <w:rPr>
                <w:rFonts w:asciiTheme="minorHAnsi" w:hAnsiTheme="minorHAnsi" w:cstheme="minorHAnsi"/>
              </w:rPr>
            </w:pPr>
            <w:r>
              <w:rPr>
                <w:rFonts w:asciiTheme="minorHAnsi" w:hAnsiTheme="minorHAnsi" w:cstheme="minorHAnsi"/>
              </w:rPr>
              <w:t>Extremely serious or urgent.</w:t>
            </w:r>
          </w:p>
        </w:tc>
        <w:tc>
          <w:tcPr>
            <w:tcW w:w="1930" w:type="dxa"/>
          </w:tcPr>
          <w:p w:rsidR="00BA5B5F" w:rsidRPr="00BA5B5F" w:rsidRDefault="00C64721" w:rsidP="00BA5B5F">
            <w:pPr>
              <w:rPr>
                <w:rFonts w:asciiTheme="minorHAnsi" w:hAnsiTheme="minorHAnsi" w:cstheme="minorHAnsi"/>
              </w:rPr>
            </w:pPr>
            <w:r>
              <w:rPr>
                <w:rFonts w:asciiTheme="minorHAnsi" w:hAnsiTheme="minorHAnsi" w:cstheme="minorHAnsi"/>
              </w:rPr>
              <w:t>List on PowerPoint for all words</w:t>
            </w:r>
          </w:p>
        </w:tc>
      </w:tr>
      <w:tr w:rsidR="00BA5B5F" w:rsidRPr="00BA5B5F" w:rsidTr="00BA5B5F">
        <w:tc>
          <w:tcPr>
            <w:tcW w:w="2886" w:type="dxa"/>
          </w:tcPr>
          <w:p w:rsidR="00BA5B5F" w:rsidRPr="00937949" w:rsidRDefault="00BA5B5F" w:rsidP="00BA5B5F">
            <w:pPr>
              <w:rPr>
                <w:rFonts w:asciiTheme="minorHAnsi" w:hAnsiTheme="minorHAnsi" w:cstheme="minorHAnsi"/>
                <w:b/>
                <w:bCs/>
              </w:rPr>
            </w:pPr>
            <w:r w:rsidRPr="00937949">
              <w:rPr>
                <w:rFonts w:asciiTheme="minorHAnsi" w:hAnsiTheme="minorHAnsi" w:cstheme="minorHAnsi"/>
                <w:b/>
                <w:bCs/>
              </w:rPr>
              <w:t>League</w:t>
            </w:r>
          </w:p>
        </w:tc>
        <w:tc>
          <w:tcPr>
            <w:tcW w:w="2191" w:type="dxa"/>
          </w:tcPr>
          <w:p w:rsidR="00BA5B5F" w:rsidRPr="00BA5B5F" w:rsidRDefault="00937949" w:rsidP="00BA5B5F">
            <w:pPr>
              <w:rPr>
                <w:rFonts w:asciiTheme="minorHAnsi" w:hAnsiTheme="minorHAnsi" w:cstheme="minorHAnsi"/>
              </w:rPr>
            </w:pPr>
            <w:r>
              <w:rPr>
                <w:rFonts w:asciiTheme="minorHAnsi" w:hAnsiTheme="minorHAnsi" w:cstheme="minorHAnsi"/>
              </w:rPr>
              <w:t>“An anti-Asian league was holding regular rallies in the city square.”</w:t>
            </w:r>
          </w:p>
        </w:tc>
        <w:tc>
          <w:tcPr>
            <w:tcW w:w="2343" w:type="dxa"/>
          </w:tcPr>
          <w:p w:rsidR="00BA5B5F" w:rsidRPr="00BA5B5F" w:rsidRDefault="00FB39AF" w:rsidP="00BA5B5F">
            <w:pPr>
              <w:rPr>
                <w:rFonts w:asciiTheme="minorHAnsi" w:hAnsiTheme="minorHAnsi" w:cstheme="minorHAnsi"/>
              </w:rPr>
            </w:pPr>
            <w:r>
              <w:rPr>
                <w:rFonts w:asciiTheme="minorHAnsi" w:hAnsiTheme="minorHAnsi" w:cstheme="minorHAnsi"/>
              </w:rPr>
              <w:t>Collection of people, countries, or groups that gather for a shared purpose, typically protection of cooperation.</w:t>
            </w:r>
          </w:p>
        </w:tc>
        <w:tc>
          <w:tcPr>
            <w:tcW w:w="1930" w:type="dxa"/>
          </w:tcPr>
          <w:p w:rsidR="00BA5B5F" w:rsidRPr="00BA5B5F" w:rsidRDefault="00BA5B5F" w:rsidP="00BA5B5F">
            <w:pPr>
              <w:rPr>
                <w:rFonts w:asciiTheme="minorHAnsi" w:hAnsiTheme="minorHAnsi" w:cstheme="minorHAnsi"/>
              </w:rPr>
            </w:pPr>
          </w:p>
        </w:tc>
      </w:tr>
      <w:tr w:rsidR="00BA5B5F" w:rsidRPr="00BA5B5F" w:rsidTr="00BA5B5F">
        <w:tc>
          <w:tcPr>
            <w:tcW w:w="2886" w:type="dxa"/>
          </w:tcPr>
          <w:p w:rsidR="00BA5B5F" w:rsidRPr="00937949" w:rsidRDefault="00BA5B5F" w:rsidP="00BA5B5F">
            <w:pPr>
              <w:rPr>
                <w:rFonts w:asciiTheme="minorHAnsi" w:hAnsiTheme="minorHAnsi" w:cstheme="minorHAnsi"/>
                <w:b/>
                <w:bCs/>
              </w:rPr>
            </w:pPr>
            <w:r w:rsidRPr="00937949">
              <w:rPr>
                <w:rFonts w:asciiTheme="minorHAnsi" w:hAnsiTheme="minorHAnsi" w:cstheme="minorHAnsi"/>
                <w:b/>
                <w:bCs/>
              </w:rPr>
              <w:t>Wallowed</w:t>
            </w:r>
          </w:p>
        </w:tc>
        <w:tc>
          <w:tcPr>
            <w:tcW w:w="2191" w:type="dxa"/>
          </w:tcPr>
          <w:p w:rsidR="00BA5B5F" w:rsidRPr="00BA5B5F" w:rsidRDefault="00937949" w:rsidP="00BA5B5F">
            <w:pPr>
              <w:rPr>
                <w:rFonts w:asciiTheme="minorHAnsi" w:hAnsiTheme="minorHAnsi" w:cstheme="minorHAnsi"/>
              </w:rPr>
            </w:pPr>
            <w:r>
              <w:rPr>
                <w:rFonts w:asciiTheme="minorHAnsi" w:hAnsiTheme="minorHAnsi" w:cstheme="minorHAnsi"/>
              </w:rPr>
              <w:t>“As people around me celebrated the war’s end, I wallowed in grief.”</w:t>
            </w:r>
          </w:p>
        </w:tc>
        <w:tc>
          <w:tcPr>
            <w:tcW w:w="2343" w:type="dxa"/>
          </w:tcPr>
          <w:p w:rsidR="00BA5B5F" w:rsidRDefault="00FB39AF" w:rsidP="00BA5B5F">
            <w:pPr>
              <w:rPr>
                <w:rFonts w:asciiTheme="minorHAnsi" w:hAnsiTheme="minorHAnsi" w:cstheme="minorHAnsi"/>
              </w:rPr>
            </w:pPr>
            <w:r>
              <w:rPr>
                <w:rFonts w:asciiTheme="minorHAnsi" w:hAnsiTheme="minorHAnsi" w:cstheme="minorHAnsi"/>
              </w:rPr>
              <w:t>Indulge in an unrestrained way.</w:t>
            </w:r>
          </w:p>
          <w:p w:rsidR="00FB39AF" w:rsidRPr="00FB39AF" w:rsidRDefault="00FB39AF" w:rsidP="00FB39AF">
            <w:pPr>
              <w:rPr>
                <w:rFonts w:asciiTheme="minorHAnsi" w:hAnsiTheme="minorHAnsi" w:cstheme="minorHAnsi"/>
              </w:rPr>
            </w:pPr>
          </w:p>
        </w:tc>
        <w:tc>
          <w:tcPr>
            <w:tcW w:w="1930" w:type="dxa"/>
          </w:tcPr>
          <w:p w:rsidR="00BA5B5F" w:rsidRPr="00BA5B5F" w:rsidRDefault="00BA5B5F" w:rsidP="00BA5B5F">
            <w:pPr>
              <w:rPr>
                <w:rFonts w:asciiTheme="minorHAnsi" w:hAnsiTheme="minorHAnsi" w:cstheme="minorHAnsi"/>
              </w:rPr>
            </w:pPr>
          </w:p>
        </w:tc>
      </w:tr>
      <w:tr w:rsidR="00BA5B5F" w:rsidRPr="00BA5B5F" w:rsidTr="00BA5B5F">
        <w:tc>
          <w:tcPr>
            <w:tcW w:w="2886" w:type="dxa"/>
          </w:tcPr>
          <w:p w:rsidR="00BA5B5F" w:rsidRPr="002B4B33" w:rsidRDefault="00BA5B5F" w:rsidP="00BA5B5F">
            <w:pPr>
              <w:rPr>
                <w:rFonts w:asciiTheme="minorHAnsi" w:hAnsiTheme="minorHAnsi" w:cstheme="minorHAnsi"/>
              </w:rPr>
            </w:pPr>
            <w:r w:rsidRPr="00937949">
              <w:rPr>
                <w:rFonts w:asciiTheme="minorHAnsi" w:hAnsiTheme="minorHAnsi" w:cstheme="minorHAnsi"/>
                <w:b/>
                <w:bCs/>
              </w:rPr>
              <w:t>Rabbi</w:t>
            </w:r>
            <w:r w:rsidR="002B4B33">
              <w:rPr>
                <w:rFonts w:asciiTheme="minorHAnsi" w:hAnsiTheme="minorHAnsi" w:cstheme="minorHAnsi"/>
                <w:b/>
                <w:bCs/>
              </w:rPr>
              <w:t>*</w:t>
            </w:r>
          </w:p>
        </w:tc>
        <w:tc>
          <w:tcPr>
            <w:tcW w:w="2191" w:type="dxa"/>
          </w:tcPr>
          <w:p w:rsidR="00BA5B5F" w:rsidRPr="00BA5B5F" w:rsidRDefault="00937949" w:rsidP="00BA5B5F">
            <w:pPr>
              <w:rPr>
                <w:rFonts w:asciiTheme="minorHAnsi" w:hAnsiTheme="minorHAnsi" w:cstheme="minorHAnsi"/>
              </w:rPr>
            </w:pPr>
            <w:r>
              <w:rPr>
                <w:rFonts w:asciiTheme="minorHAnsi" w:hAnsiTheme="minorHAnsi" w:cstheme="minorHAnsi"/>
              </w:rPr>
              <w:t>“The crowd hushed as a rabbi took the microphone.”</w:t>
            </w:r>
          </w:p>
        </w:tc>
        <w:tc>
          <w:tcPr>
            <w:tcW w:w="2343" w:type="dxa"/>
          </w:tcPr>
          <w:p w:rsidR="00BA5B5F" w:rsidRPr="00BA5B5F" w:rsidRDefault="00FB39AF" w:rsidP="00BA5B5F">
            <w:pPr>
              <w:rPr>
                <w:rFonts w:asciiTheme="minorHAnsi" w:hAnsiTheme="minorHAnsi" w:cstheme="minorHAnsi"/>
              </w:rPr>
            </w:pPr>
            <w:r>
              <w:rPr>
                <w:rFonts w:asciiTheme="minorHAnsi" w:hAnsiTheme="minorHAnsi" w:cstheme="minorHAnsi"/>
              </w:rPr>
              <w:t xml:space="preserve">A Jewish scholar or teacher </w:t>
            </w:r>
            <w:r w:rsidR="00B01F97">
              <w:rPr>
                <w:rFonts w:asciiTheme="minorHAnsi" w:hAnsiTheme="minorHAnsi" w:cstheme="minorHAnsi"/>
              </w:rPr>
              <w:t>of</w:t>
            </w:r>
            <w:r>
              <w:rPr>
                <w:rFonts w:asciiTheme="minorHAnsi" w:hAnsiTheme="minorHAnsi" w:cstheme="minorHAnsi"/>
              </w:rPr>
              <w:t xml:space="preserve"> Jewish law. Can be appointed as a Jewish religious leader.</w:t>
            </w:r>
          </w:p>
        </w:tc>
        <w:tc>
          <w:tcPr>
            <w:tcW w:w="1930" w:type="dxa"/>
          </w:tcPr>
          <w:p w:rsidR="00BA5B5F" w:rsidRPr="00BA5B5F" w:rsidRDefault="00BA5B5F" w:rsidP="00BA5B5F">
            <w:pPr>
              <w:rPr>
                <w:rFonts w:asciiTheme="minorHAnsi" w:hAnsiTheme="minorHAnsi" w:cstheme="minorHAnsi"/>
              </w:rPr>
            </w:pPr>
          </w:p>
        </w:tc>
      </w:tr>
      <w:tr w:rsidR="00BA5B5F" w:rsidRPr="00BA5B5F" w:rsidTr="00BA5B5F">
        <w:tc>
          <w:tcPr>
            <w:tcW w:w="2886" w:type="dxa"/>
          </w:tcPr>
          <w:p w:rsidR="00BA5B5F" w:rsidRPr="00937949" w:rsidRDefault="00BA5B5F" w:rsidP="00BA5B5F">
            <w:pPr>
              <w:rPr>
                <w:rFonts w:asciiTheme="minorHAnsi" w:hAnsiTheme="minorHAnsi" w:cstheme="minorHAnsi"/>
                <w:b/>
                <w:bCs/>
              </w:rPr>
            </w:pPr>
            <w:r w:rsidRPr="00937949">
              <w:rPr>
                <w:rFonts w:asciiTheme="minorHAnsi" w:hAnsiTheme="minorHAnsi" w:cstheme="minorHAnsi"/>
                <w:b/>
                <w:bCs/>
              </w:rPr>
              <w:t>Prevail</w:t>
            </w:r>
          </w:p>
        </w:tc>
        <w:tc>
          <w:tcPr>
            <w:tcW w:w="2191" w:type="dxa"/>
          </w:tcPr>
          <w:p w:rsidR="00BA5B5F" w:rsidRPr="00BA5B5F" w:rsidRDefault="00937949" w:rsidP="00BA5B5F">
            <w:pPr>
              <w:rPr>
                <w:rFonts w:asciiTheme="minorHAnsi" w:hAnsiTheme="minorHAnsi" w:cstheme="minorHAnsi"/>
              </w:rPr>
            </w:pPr>
            <w:r>
              <w:rPr>
                <w:rFonts w:asciiTheme="minorHAnsi" w:hAnsiTheme="minorHAnsi" w:cstheme="minorHAnsi"/>
              </w:rPr>
              <w:t>“Compassion must prevail.”</w:t>
            </w:r>
          </w:p>
        </w:tc>
        <w:tc>
          <w:tcPr>
            <w:tcW w:w="2343" w:type="dxa"/>
          </w:tcPr>
          <w:p w:rsidR="00BA5B5F" w:rsidRPr="00BA5B5F" w:rsidRDefault="00FB39AF" w:rsidP="00BA5B5F">
            <w:pPr>
              <w:rPr>
                <w:rFonts w:asciiTheme="minorHAnsi" w:hAnsiTheme="minorHAnsi" w:cstheme="minorHAnsi"/>
              </w:rPr>
            </w:pPr>
            <w:r>
              <w:rPr>
                <w:rFonts w:asciiTheme="minorHAnsi" w:hAnsiTheme="minorHAnsi" w:cstheme="minorHAnsi"/>
              </w:rPr>
              <w:t>Prove more powerful than opposing forces; be victorious.</w:t>
            </w:r>
          </w:p>
        </w:tc>
        <w:tc>
          <w:tcPr>
            <w:tcW w:w="1930" w:type="dxa"/>
          </w:tcPr>
          <w:p w:rsidR="00BA5B5F" w:rsidRPr="00BA5B5F" w:rsidRDefault="00BA5B5F" w:rsidP="00BA5B5F">
            <w:pPr>
              <w:rPr>
                <w:rFonts w:asciiTheme="minorHAnsi" w:hAnsiTheme="minorHAnsi" w:cstheme="minorHAnsi"/>
              </w:rPr>
            </w:pPr>
          </w:p>
        </w:tc>
      </w:tr>
      <w:tr w:rsidR="00BA5B5F" w:rsidRPr="00BA5B5F" w:rsidTr="00BA5B5F">
        <w:tc>
          <w:tcPr>
            <w:tcW w:w="2886" w:type="dxa"/>
          </w:tcPr>
          <w:p w:rsidR="00BA5B5F" w:rsidRPr="00937949" w:rsidRDefault="00BA5B5F" w:rsidP="00BA5B5F">
            <w:pPr>
              <w:rPr>
                <w:rFonts w:asciiTheme="minorHAnsi" w:hAnsiTheme="minorHAnsi" w:cstheme="minorHAnsi"/>
                <w:b/>
                <w:bCs/>
              </w:rPr>
            </w:pPr>
            <w:r w:rsidRPr="00937949">
              <w:rPr>
                <w:rFonts w:asciiTheme="minorHAnsi" w:hAnsiTheme="minorHAnsi" w:cstheme="minorHAnsi"/>
                <w:b/>
                <w:bCs/>
              </w:rPr>
              <w:t>Compassion</w:t>
            </w:r>
          </w:p>
        </w:tc>
        <w:tc>
          <w:tcPr>
            <w:tcW w:w="2191" w:type="dxa"/>
          </w:tcPr>
          <w:p w:rsidR="00BA5B5F" w:rsidRPr="00BA5B5F" w:rsidRDefault="00937949" w:rsidP="00BA5B5F">
            <w:pPr>
              <w:rPr>
                <w:rFonts w:asciiTheme="minorHAnsi" w:hAnsiTheme="minorHAnsi" w:cstheme="minorHAnsi"/>
              </w:rPr>
            </w:pPr>
            <w:r>
              <w:rPr>
                <w:rFonts w:asciiTheme="minorHAnsi" w:hAnsiTheme="minorHAnsi" w:cstheme="minorHAnsi"/>
              </w:rPr>
              <w:t xml:space="preserve">“Compassion must prevail. We cannot punish little </w:t>
            </w:r>
            <w:r>
              <w:rPr>
                <w:rFonts w:asciiTheme="minorHAnsi" w:hAnsiTheme="minorHAnsi" w:cstheme="minorHAnsi"/>
              </w:rPr>
              <w:lastRenderedPageBreak/>
              <w:t>children for crimes they could not commit.”</w:t>
            </w:r>
          </w:p>
        </w:tc>
        <w:tc>
          <w:tcPr>
            <w:tcW w:w="2343" w:type="dxa"/>
          </w:tcPr>
          <w:p w:rsidR="00BA5B5F" w:rsidRPr="00BA5B5F" w:rsidRDefault="00A56407" w:rsidP="00BA5B5F">
            <w:pPr>
              <w:rPr>
                <w:rFonts w:asciiTheme="minorHAnsi" w:hAnsiTheme="minorHAnsi" w:cstheme="minorHAnsi"/>
              </w:rPr>
            </w:pPr>
            <w:r>
              <w:rPr>
                <w:rFonts w:asciiTheme="minorHAnsi" w:hAnsiTheme="minorHAnsi" w:cstheme="minorHAnsi"/>
              </w:rPr>
              <w:lastRenderedPageBreak/>
              <w:t>F</w:t>
            </w:r>
            <w:r w:rsidRPr="00A56407">
              <w:rPr>
                <w:rFonts w:asciiTheme="minorHAnsi" w:hAnsiTheme="minorHAnsi" w:cstheme="minorHAnsi"/>
              </w:rPr>
              <w:t xml:space="preserve">eeling of sorrow or deep tenderness for one who is suffering </w:t>
            </w:r>
            <w:r w:rsidRPr="00A56407">
              <w:rPr>
                <w:rFonts w:asciiTheme="minorHAnsi" w:hAnsiTheme="minorHAnsi" w:cstheme="minorHAnsi"/>
              </w:rPr>
              <w:lastRenderedPageBreak/>
              <w:t>or experiencing misfortune</w:t>
            </w:r>
          </w:p>
        </w:tc>
        <w:tc>
          <w:tcPr>
            <w:tcW w:w="1930" w:type="dxa"/>
          </w:tcPr>
          <w:p w:rsidR="00BA5B5F" w:rsidRPr="00BA5B5F" w:rsidRDefault="00BA5B5F" w:rsidP="00BA5B5F">
            <w:pPr>
              <w:rPr>
                <w:rFonts w:asciiTheme="minorHAnsi" w:hAnsiTheme="minorHAnsi" w:cstheme="minorHAnsi"/>
              </w:rPr>
            </w:pPr>
          </w:p>
        </w:tc>
      </w:tr>
      <w:tr w:rsidR="00BA5B5F" w:rsidRPr="00BA5B5F" w:rsidTr="00BA5B5F">
        <w:tc>
          <w:tcPr>
            <w:tcW w:w="2886" w:type="dxa"/>
          </w:tcPr>
          <w:p w:rsidR="00937949" w:rsidRPr="00937949" w:rsidRDefault="00BA5B5F" w:rsidP="00BA5B5F">
            <w:pPr>
              <w:rPr>
                <w:rFonts w:asciiTheme="minorHAnsi" w:hAnsiTheme="minorHAnsi" w:cstheme="minorHAnsi"/>
                <w:b/>
                <w:bCs/>
              </w:rPr>
            </w:pPr>
            <w:r w:rsidRPr="00937949">
              <w:rPr>
                <w:rFonts w:asciiTheme="minorHAnsi" w:hAnsiTheme="minorHAnsi" w:cstheme="minorHAnsi"/>
                <w:b/>
                <w:bCs/>
              </w:rPr>
              <w:t xml:space="preserve">Confiscated </w:t>
            </w:r>
          </w:p>
          <w:p w:rsidR="00BA5B5F" w:rsidRPr="00937949" w:rsidRDefault="00BA5B5F" w:rsidP="00BA5B5F">
            <w:pPr>
              <w:rPr>
                <w:rFonts w:asciiTheme="minorHAnsi" w:hAnsiTheme="minorHAnsi" w:cstheme="minorHAnsi"/>
              </w:rPr>
            </w:pPr>
            <w:r w:rsidRPr="00937949">
              <w:rPr>
                <w:rFonts w:asciiTheme="minorHAnsi" w:hAnsiTheme="minorHAnsi" w:cstheme="minorHAnsi"/>
              </w:rPr>
              <w:t>(from timeline)</w:t>
            </w:r>
          </w:p>
        </w:tc>
        <w:tc>
          <w:tcPr>
            <w:tcW w:w="2191" w:type="dxa"/>
          </w:tcPr>
          <w:p w:rsidR="00BA5B5F" w:rsidRPr="00BA5B5F" w:rsidRDefault="00937949" w:rsidP="00BA5B5F">
            <w:pPr>
              <w:rPr>
                <w:rFonts w:asciiTheme="minorHAnsi" w:hAnsiTheme="minorHAnsi" w:cstheme="minorHAnsi"/>
              </w:rPr>
            </w:pPr>
            <w:r>
              <w:rPr>
                <w:rFonts w:asciiTheme="minorHAnsi" w:hAnsiTheme="minorHAnsi" w:cstheme="minorHAnsi"/>
              </w:rPr>
              <w:t>“All Japanese Canadian Property is confiscated.”</w:t>
            </w:r>
          </w:p>
        </w:tc>
        <w:tc>
          <w:tcPr>
            <w:tcW w:w="2343" w:type="dxa"/>
          </w:tcPr>
          <w:p w:rsidR="00BA5B5F" w:rsidRPr="00BA5B5F" w:rsidRDefault="00FB39AF" w:rsidP="00BA5B5F">
            <w:pPr>
              <w:rPr>
                <w:rFonts w:asciiTheme="minorHAnsi" w:hAnsiTheme="minorHAnsi" w:cstheme="minorHAnsi"/>
              </w:rPr>
            </w:pPr>
            <w:r>
              <w:rPr>
                <w:rFonts w:asciiTheme="minorHAnsi" w:hAnsiTheme="minorHAnsi" w:cstheme="minorHAnsi"/>
              </w:rPr>
              <w:t>Taken with authority.</w:t>
            </w:r>
          </w:p>
        </w:tc>
        <w:tc>
          <w:tcPr>
            <w:tcW w:w="1930" w:type="dxa"/>
          </w:tcPr>
          <w:p w:rsidR="00BA5B5F" w:rsidRPr="00BA5B5F" w:rsidRDefault="00BA5B5F" w:rsidP="00BA5B5F">
            <w:pPr>
              <w:rPr>
                <w:rFonts w:asciiTheme="minorHAnsi" w:hAnsiTheme="minorHAnsi" w:cstheme="minorHAnsi"/>
              </w:rPr>
            </w:pPr>
          </w:p>
        </w:tc>
      </w:tr>
      <w:tr w:rsidR="00BA5B5F" w:rsidRPr="00BA5B5F" w:rsidTr="00BA5B5F">
        <w:tc>
          <w:tcPr>
            <w:tcW w:w="2886" w:type="dxa"/>
          </w:tcPr>
          <w:p w:rsidR="00937949" w:rsidRPr="00937949" w:rsidRDefault="00BA5B5F" w:rsidP="00BA5B5F">
            <w:pPr>
              <w:rPr>
                <w:rFonts w:asciiTheme="minorHAnsi" w:hAnsiTheme="minorHAnsi" w:cstheme="minorHAnsi"/>
                <w:b/>
                <w:bCs/>
              </w:rPr>
            </w:pPr>
            <w:r w:rsidRPr="00937949">
              <w:rPr>
                <w:rFonts w:asciiTheme="minorHAnsi" w:hAnsiTheme="minorHAnsi" w:cstheme="minorHAnsi"/>
                <w:b/>
                <w:bCs/>
              </w:rPr>
              <w:t>Inter</w:t>
            </w:r>
            <w:r w:rsidR="00F25D6C">
              <w:rPr>
                <w:rFonts w:asciiTheme="minorHAnsi" w:hAnsiTheme="minorHAnsi" w:cstheme="minorHAnsi"/>
                <w:b/>
                <w:bCs/>
              </w:rPr>
              <w:t>n</w:t>
            </w:r>
            <w:r w:rsidRPr="00937949">
              <w:rPr>
                <w:rFonts w:asciiTheme="minorHAnsi" w:hAnsiTheme="minorHAnsi" w:cstheme="minorHAnsi"/>
                <w:b/>
                <w:bCs/>
              </w:rPr>
              <w:t xml:space="preserve">ment </w:t>
            </w:r>
          </w:p>
          <w:p w:rsidR="00BA5B5F" w:rsidRPr="00937949" w:rsidRDefault="00BA5B5F" w:rsidP="00BA5B5F">
            <w:pPr>
              <w:rPr>
                <w:rFonts w:asciiTheme="minorHAnsi" w:hAnsiTheme="minorHAnsi" w:cstheme="minorHAnsi"/>
              </w:rPr>
            </w:pPr>
            <w:r w:rsidRPr="00937949">
              <w:rPr>
                <w:rFonts w:asciiTheme="minorHAnsi" w:hAnsiTheme="minorHAnsi" w:cstheme="minorHAnsi"/>
              </w:rPr>
              <w:t>(not from the text)</w:t>
            </w:r>
          </w:p>
        </w:tc>
        <w:tc>
          <w:tcPr>
            <w:tcW w:w="2191" w:type="dxa"/>
          </w:tcPr>
          <w:p w:rsidR="00BA5B5F" w:rsidRPr="00BA5B5F" w:rsidRDefault="00937949" w:rsidP="00BA5B5F">
            <w:pPr>
              <w:rPr>
                <w:rFonts w:asciiTheme="minorHAnsi" w:hAnsiTheme="minorHAnsi" w:cstheme="minorHAnsi"/>
              </w:rPr>
            </w:pPr>
            <w:r>
              <w:rPr>
                <w:rFonts w:asciiTheme="minorHAnsi" w:hAnsiTheme="minorHAnsi" w:cstheme="minorHAnsi"/>
              </w:rPr>
              <w:t>Inter</w:t>
            </w:r>
            <w:r w:rsidR="00F25D6C">
              <w:rPr>
                <w:rFonts w:asciiTheme="minorHAnsi" w:hAnsiTheme="minorHAnsi" w:cstheme="minorHAnsi"/>
              </w:rPr>
              <w:t>n</w:t>
            </w:r>
            <w:r>
              <w:rPr>
                <w:rFonts w:asciiTheme="minorHAnsi" w:hAnsiTheme="minorHAnsi" w:cstheme="minorHAnsi"/>
              </w:rPr>
              <w:t>ment of Japanese Canadians</w:t>
            </w:r>
          </w:p>
        </w:tc>
        <w:tc>
          <w:tcPr>
            <w:tcW w:w="2343" w:type="dxa"/>
          </w:tcPr>
          <w:p w:rsidR="00BA5B5F" w:rsidRPr="00BA5B5F" w:rsidRDefault="00FB39AF" w:rsidP="00BA5B5F">
            <w:pPr>
              <w:rPr>
                <w:rFonts w:asciiTheme="minorHAnsi" w:hAnsiTheme="minorHAnsi" w:cstheme="minorHAnsi"/>
              </w:rPr>
            </w:pPr>
            <w:r>
              <w:rPr>
                <w:rFonts w:asciiTheme="minorHAnsi" w:hAnsiTheme="minorHAnsi" w:cstheme="minorHAnsi"/>
              </w:rPr>
              <w:t>To be confined as a prisoner, especially for political or military reasons.</w:t>
            </w:r>
          </w:p>
        </w:tc>
        <w:tc>
          <w:tcPr>
            <w:tcW w:w="1930" w:type="dxa"/>
          </w:tcPr>
          <w:p w:rsidR="00BA5B5F" w:rsidRPr="00BA5B5F" w:rsidRDefault="00BA5B5F" w:rsidP="00BA5B5F">
            <w:pPr>
              <w:rPr>
                <w:rFonts w:asciiTheme="minorHAnsi" w:hAnsiTheme="minorHAnsi" w:cstheme="minorHAnsi"/>
              </w:rPr>
            </w:pPr>
          </w:p>
        </w:tc>
      </w:tr>
    </w:tbl>
    <w:p w:rsidR="00BA5B5F" w:rsidRDefault="002B4B33" w:rsidP="00BA5B5F">
      <w:pPr>
        <w:rPr>
          <w:rFonts w:asciiTheme="minorHAnsi" w:hAnsiTheme="minorHAnsi" w:cstheme="minorHAnsi"/>
        </w:rPr>
      </w:pPr>
      <w:r>
        <w:rPr>
          <w:rFonts w:asciiTheme="minorHAnsi" w:hAnsiTheme="minorHAnsi" w:cstheme="minorHAnsi"/>
        </w:rPr>
        <w:t>*</w:t>
      </w:r>
      <w:r>
        <w:rPr>
          <w:rFonts w:asciiTheme="minorHAnsi" w:hAnsiTheme="minorHAnsi" w:cstheme="minorHAnsi"/>
        </w:rPr>
        <w:t>Tier 3 word</w:t>
      </w:r>
    </w:p>
    <w:p w:rsidR="00C64721" w:rsidRPr="00C64721" w:rsidRDefault="00C64721" w:rsidP="00BA5B5F">
      <w:pPr>
        <w:rPr>
          <w:rFonts w:asciiTheme="minorHAnsi" w:hAnsiTheme="minorHAnsi" w:cstheme="minorHAnsi"/>
        </w:rPr>
      </w:pPr>
      <w:r>
        <w:rPr>
          <w:rFonts w:asciiTheme="minorHAnsi" w:hAnsiTheme="minorHAnsi" w:cstheme="minorHAnsi"/>
          <w:b/>
          <w:bCs/>
        </w:rPr>
        <w:t xml:space="preserve">Word Choice Reasoning: </w:t>
      </w:r>
    </w:p>
    <w:p w:rsidR="00C64721" w:rsidRDefault="00C64721" w:rsidP="00BA5B5F">
      <w:pPr>
        <w:rPr>
          <w:rFonts w:asciiTheme="minorHAnsi" w:hAnsiTheme="minorHAnsi" w:cstheme="minorHAnsi"/>
        </w:rPr>
      </w:pPr>
      <w:r>
        <w:rPr>
          <w:rFonts w:asciiTheme="minorHAnsi" w:hAnsiTheme="minorHAnsi" w:cstheme="minorHAnsi"/>
        </w:rPr>
        <w:t xml:space="preserve">These words were chosen because they meet the Tier 2 word criteria. They are words that aren’t common in conversations but are characteristic of written language. They are words that may be seen in a variety of texts. Some of the words morphological characteristics, such as </w:t>
      </w:r>
      <w:r>
        <w:rPr>
          <w:rFonts w:asciiTheme="minorHAnsi" w:hAnsiTheme="minorHAnsi" w:cstheme="minorHAnsi"/>
          <w:i/>
          <w:iCs/>
        </w:rPr>
        <w:t xml:space="preserve">internment, prevail, </w:t>
      </w:r>
      <w:r>
        <w:rPr>
          <w:rFonts w:asciiTheme="minorHAnsi" w:hAnsiTheme="minorHAnsi" w:cstheme="minorHAnsi"/>
        </w:rPr>
        <w:t xml:space="preserve">and </w:t>
      </w:r>
      <w:r>
        <w:rPr>
          <w:rFonts w:asciiTheme="minorHAnsi" w:hAnsiTheme="minorHAnsi" w:cstheme="minorHAnsi"/>
          <w:i/>
          <w:iCs/>
        </w:rPr>
        <w:t>compassion</w:t>
      </w:r>
      <w:r>
        <w:rPr>
          <w:rFonts w:asciiTheme="minorHAnsi" w:hAnsiTheme="minorHAnsi" w:cstheme="minorHAnsi"/>
        </w:rPr>
        <w:t xml:space="preserve"> will encourage vocabulary expansion as parts of those words are seen in other words. Some students may already have a basic understanding of these words but developing a more in-depth understanding will be beneficial. </w:t>
      </w:r>
    </w:p>
    <w:p w:rsidR="003D3AA6" w:rsidRPr="00C64721" w:rsidRDefault="003D3AA6" w:rsidP="00BA5B5F">
      <w:pPr>
        <w:rPr>
          <w:rFonts w:asciiTheme="minorHAnsi" w:hAnsiTheme="minorHAnsi" w:cstheme="minorHAnsi"/>
        </w:rPr>
      </w:pPr>
    </w:p>
    <w:p w:rsidR="003D3AA6" w:rsidRPr="00C64721" w:rsidRDefault="003D3AA6" w:rsidP="003D3AA6">
      <w:pPr>
        <w:rPr>
          <w:rFonts w:asciiTheme="minorHAnsi" w:hAnsiTheme="minorHAnsi" w:cstheme="minorHAnsi"/>
          <w:sz w:val="32"/>
          <w:szCs w:val="32"/>
        </w:rPr>
      </w:pPr>
      <w:r w:rsidRPr="00C64721">
        <w:rPr>
          <w:rFonts w:asciiTheme="minorHAnsi" w:hAnsiTheme="minorHAnsi" w:cstheme="minorHAnsi"/>
          <w:b/>
          <w:bCs/>
          <w:sz w:val="32"/>
          <w:szCs w:val="32"/>
        </w:rPr>
        <w:t>Lesson 1</w:t>
      </w:r>
    </w:p>
    <w:p w:rsidR="003D3AA6" w:rsidRDefault="003D3AA6" w:rsidP="003D3AA6">
      <w:pPr>
        <w:rPr>
          <w:rFonts w:asciiTheme="minorHAnsi" w:hAnsiTheme="minorHAnsi" w:cstheme="minorHAnsi"/>
        </w:rPr>
      </w:pPr>
      <w:r w:rsidRPr="007C7873">
        <w:rPr>
          <w:rFonts w:asciiTheme="minorHAnsi" w:hAnsiTheme="minorHAnsi" w:cstheme="minorHAnsi"/>
          <w:b/>
          <w:bCs/>
        </w:rPr>
        <w:t xml:space="preserve">Read </w:t>
      </w:r>
      <w:hyperlink r:id="rId5" w:anchor="fpstate=ive&amp;vld=cid:3f8bd58e,vid:OQhmUqYeYCE,st:0" w:history="1">
        <w:r w:rsidRPr="007C7873">
          <w:rPr>
            <w:rStyle w:val="Hyperlink"/>
            <w:rFonts w:asciiTheme="minorHAnsi" w:hAnsiTheme="minorHAnsi" w:cstheme="minorHAnsi"/>
            <w:b/>
            <w:bCs/>
          </w:rPr>
          <w:t>Shizue’s Path by Mark Sakamoto</w:t>
        </w:r>
      </w:hyperlink>
      <w:r>
        <w:rPr>
          <w:rFonts w:asciiTheme="minorHAnsi" w:hAnsiTheme="minorHAnsi" w:cstheme="minorHAnsi"/>
        </w:rPr>
        <w:t xml:space="preserve"> (our school library has a hardcopy) </w:t>
      </w:r>
    </w:p>
    <w:p w:rsidR="003D3AA6" w:rsidRDefault="003D3AA6" w:rsidP="003D3AA6">
      <w:pPr>
        <w:rPr>
          <w:rFonts w:asciiTheme="minorHAnsi" w:hAnsiTheme="minorHAnsi" w:cstheme="minorHAnsi"/>
        </w:rPr>
      </w:pPr>
      <w:r>
        <w:rPr>
          <w:rFonts w:asciiTheme="minorHAnsi" w:hAnsiTheme="minorHAnsi" w:cstheme="minorHAnsi"/>
        </w:rPr>
        <w:t>Using the attached PowerPoint, go over the chosen vocabulary words. Have students complete a word map for each of the words that includes sections for:</w:t>
      </w:r>
    </w:p>
    <w:p w:rsidR="003D3AA6" w:rsidRDefault="003D3AA6" w:rsidP="003D3AA6">
      <w:pPr>
        <w:pStyle w:val="ListParagraph"/>
        <w:numPr>
          <w:ilvl w:val="0"/>
          <w:numId w:val="7"/>
        </w:numPr>
        <w:rPr>
          <w:rFonts w:asciiTheme="minorHAnsi" w:hAnsiTheme="minorHAnsi" w:cstheme="minorHAnsi"/>
        </w:rPr>
      </w:pPr>
      <w:r>
        <w:rPr>
          <w:rFonts w:asciiTheme="minorHAnsi" w:hAnsiTheme="minorHAnsi" w:cstheme="minorHAnsi"/>
        </w:rPr>
        <w:t>Word</w:t>
      </w:r>
    </w:p>
    <w:p w:rsidR="003D3AA6" w:rsidRDefault="003D3AA6" w:rsidP="003D3AA6">
      <w:pPr>
        <w:pStyle w:val="ListParagraph"/>
        <w:numPr>
          <w:ilvl w:val="0"/>
          <w:numId w:val="7"/>
        </w:numPr>
        <w:rPr>
          <w:rFonts w:asciiTheme="minorHAnsi" w:hAnsiTheme="minorHAnsi" w:cstheme="minorHAnsi"/>
        </w:rPr>
      </w:pPr>
      <w:r>
        <w:rPr>
          <w:rFonts w:asciiTheme="minorHAnsi" w:hAnsiTheme="minorHAnsi" w:cstheme="minorHAnsi"/>
        </w:rPr>
        <w:t>Definition (written in their own words)</w:t>
      </w:r>
    </w:p>
    <w:p w:rsidR="003D3AA6" w:rsidRDefault="003D3AA6" w:rsidP="003D3AA6">
      <w:pPr>
        <w:pStyle w:val="ListParagraph"/>
        <w:numPr>
          <w:ilvl w:val="0"/>
          <w:numId w:val="7"/>
        </w:numPr>
        <w:rPr>
          <w:rFonts w:asciiTheme="minorHAnsi" w:hAnsiTheme="minorHAnsi" w:cstheme="minorHAnsi"/>
        </w:rPr>
      </w:pPr>
      <w:r>
        <w:rPr>
          <w:rFonts w:asciiTheme="minorHAnsi" w:hAnsiTheme="minorHAnsi" w:cstheme="minorHAnsi"/>
        </w:rPr>
        <w:t>Examples</w:t>
      </w:r>
    </w:p>
    <w:p w:rsidR="003D3AA6" w:rsidRDefault="003D3AA6" w:rsidP="003D3AA6">
      <w:pPr>
        <w:pStyle w:val="ListParagraph"/>
        <w:numPr>
          <w:ilvl w:val="0"/>
          <w:numId w:val="7"/>
        </w:numPr>
        <w:rPr>
          <w:rFonts w:asciiTheme="minorHAnsi" w:hAnsiTheme="minorHAnsi" w:cstheme="minorHAnsi"/>
        </w:rPr>
      </w:pPr>
      <w:r>
        <w:rPr>
          <w:rFonts w:asciiTheme="minorHAnsi" w:hAnsiTheme="minorHAnsi" w:cstheme="minorHAnsi"/>
        </w:rPr>
        <w:t>Non-examples</w:t>
      </w:r>
    </w:p>
    <w:p w:rsidR="003D3AA6" w:rsidRDefault="003D3AA6" w:rsidP="003D3AA6">
      <w:pPr>
        <w:pStyle w:val="ListParagraph"/>
        <w:numPr>
          <w:ilvl w:val="0"/>
          <w:numId w:val="7"/>
        </w:numPr>
        <w:rPr>
          <w:rFonts w:asciiTheme="minorHAnsi" w:hAnsiTheme="minorHAnsi" w:cstheme="minorHAnsi"/>
        </w:rPr>
      </w:pPr>
      <w:r>
        <w:rPr>
          <w:rFonts w:asciiTheme="minorHAnsi" w:hAnsiTheme="minorHAnsi" w:cstheme="minorHAnsi"/>
        </w:rPr>
        <w:t xml:space="preserve">In a sentence </w:t>
      </w:r>
    </w:p>
    <w:p w:rsidR="003D3AA6" w:rsidRDefault="003D3AA6" w:rsidP="003D3AA6">
      <w:pPr>
        <w:rPr>
          <w:rFonts w:asciiTheme="minorHAnsi" w:hAnsiTheme="minorHAnsi" w:cstheme="minorHAnsi"/>
        </w:rPr>
      </w:pPr>
      <w:r>
        <w:rPr>
          <w:rFonts w:asciiTheme="minorHAnsi" w:hAnsiTheme="minorHAnsi" w:cstheme="minorHAnsi"/>
        </w:rPr>
        <w:t xml:space="preserve">The Frayer Model has a editable template that can be downloaded: </w:t>
      </w:r>
      <w:hyperlink r:id="rId6" w:history="1">
        <w:r w:rsidRPr="00586C13">
          <w:rPr>
            <w:rStyle w:val="Hyperlink"/>
            <w:rFonts w:asciiTheme="minorHAnsi" w:hAnsiTheme="minorHAnsi" w:cstheme="minorHAnsi"/>
          </w:rPr>
          <w:t>https://www.modelteaching.com/education-articles/teaching-strategies/how-to-use-the-frayer-model-in-your-classroom</w:t>
        </w:r>
      </w:hyperlink>
      <w:r>
        <w:rPr>
          <w:rFonts w:asciiTheme="minorHAnsi" w:hAnsiTheme="minorHAnsi" w:cstheme="minorHAnsi"/>
        </w:rPr>
        <w:t xml:space="preserve"> </w:t>
      </w:r>
    </w:p>
    <w:p w:rsidR="003D3AA6" w:rsidRDefault="003D3AA6" w:rsidP="003D3AA6">
      <w:pPr>
        <w:rPr>
          <w:rFonts w:asciiTheme="minorHAnsi" w:hAnsiTheme="minorHAnsi" w:cstheme="minorHAnsi"/>
          <w:b/>
          <w:bCs/>
        </w:rPr>
      </w:pPr>
      <w:r>
        <w:rPr>
          <w:rFonts w:asciiTheme="minorHAnsi" w:hAnsiTheme="minorHAnsi" w:cstheme="minorHAnsi"/>
          <w:b/>
          <w:bCs/>
        </w:rPr>
        <w:t>PowerPoint:</w:t>
      </w:r>
    </w:p>
    <w:p w:rsidR="003D3AA6" w:rsidRDefault="003D3AA6" w:rsidP="003D3AA6">
      <w:pPr>
        <w:rPr>
          <w:rFonts w:asciiTheme="minorHAnsi" w:hAnsiTheme="minorHAnsi" w:cstheme="minorHAnsi"/>
        </w:rPr>
      </w:pPr>
      <w:r>
        <w:rPr>
          <w:rFonts w:asciiTheme="minorHAnsi" w:hAnsiTheme="minorHAnsi" w:cstheme="minorHAnsi"/>
        </w:rPr>
        <w:t>Each slide is set up with animations so only the vocabulary words is shown on the slide when it is changed. The sentence the word is first used in in the story comes up with the next mouse click or right arrow key. Then, the definition. Last, the morphology of the word is displayed.</w:t>
      </w:r>
    </w:p>
    <w:p w:rsidR="003D3AA6" w:rsidRDefault="003D3AA6" w:rsidP="003D3AA6">
      <w:pPr>
        <w:rPr>
          <w:rFonts w:asciiTheme="minorHAnsi" w:hAnsiTheme="minorHAnsi" w:cstheme="minorHAnsi"/>
        </w:rPr>
      </w:pPr>
      <w:r>
        <w:rPr>
          <w:rFonts w:asciiTheme="minorHAnsi" w:hAnsiTheme="minorHAnsi" w:cstheme="minorHAnsi"/>
        </w:rPr>
        <w:lastRenderedPageBreak/>
        <w:t xml:space="preserve">Discuss each point of the words. There are also talking notes in the PowerPoint with additional word information. </w:t>
      </w:r>
      <w:r w:rsidR="00BF489D">
        <w:rPr>
          <w:rFonts w:asciiTheme="minorHAnsi" w:hAnsiTheme="minorHAnsi" w:cstheme="minorHAnsi"/>
        </w:rPr>
        <w:t>Have students volunteer to use the word in a sentence and discuss examples and non-example to be added to their word maps. Encourage students to write their own definitions of the words so it makes more sense when they return to their word maps.</w:t>
      </w:r>
    </w:p>
    <w:p w:rsidR="00BF489D" w:rsidRDefault="00BF489D" w:rsidP="003D3AA6">
      <w:pPr>
        <w:rPr>
          <w:rFonts w:asciiTheme="minorHAnsi" w:hAnsiTheme="minorHAnsi" w:cstheme="minorHAnsi"/>
        </w:rPr>
      </w:pPr>
      <w:r>
        <w:rPr>
          <w:rFonts w:asciiTheme="minorHAnsi" w:hAnsiTheme="minorHAnsi" w:cstheme="minorHAnsi"/>
        </w:rPr>
        <w:t>**If going through all eight words in-depth is taking too long, this lesson can be split up into two sessions with the remaining 4 words being covered in the second session.</w:t>
      </w:r>
    </w:p>
    <w:p w:rsidR="009E3741" w:rsidRPr="009E3741" w:rsidRDefault="003D3AA6" w:rsidP="003D3AA6">
      <w:pPr>
        <w:rPr>
          <w:rFonts w:asciiTheme="minorHAnsi" w:hAnsiTheme="minorHAnsi" w:cstheme="minorHAnsi"/>
          <w:b/>
          <w:bCs/>
          <w:sz w:val="32"/>
          <w:szCs w:val="32"/>
        </w:rPr>
      </w:pPr>
      <w:r w:rsidRPr="00A10E17">
        <w:rPr>
          <w:rFonts w:asciiTheme="minorHAnsi" w:hAnsiTheme="minorHAnsi" w:cstheme="minorHAnsi"/>
          <w:b/>
          <w:bCs/>
          <w:sz w:val="32"/>
          <w:szCs w:val="32"/>
        </w:rPr>
        <w:t xml:space="preserve">Lesson </w:t>
      </w:r>
      <w:r>
        <w:rPr>
          <w:rFonts w:asciiTheme="minorHAnsi" w:hAnsiTheme="minorHAnsi" w:cstheme="minorHAnsi"/>
          <w:b/>
          <w:bCs/>
          <w:sz w:val="32"/>
          <w:szCs w:val="32"/>
        </w:rPr>
        <w:t>2</w:t>
      </w:r>
    </w:p>
    <w:p w:rsidR="003D3AA6" w:rsidRDefault="003D3AA6" w:rsidP="003D3AA6">
      <w:pPr>
        <w:rPr>
          <w:rFonts w:asciiTheme="minorHAnsi" w:hAnsiTheme="minorHAnsi" w:cstheme="minorHAnsi"/>
        </w:rPr>
      </w:pPr>
      <w:r>
        <w:rPr>
          <w:rFonts w:asciiTheme="minorHAnsi" w:hAnsiTheme="minorHAnsi" w:cstheme="minorHAnsi"/>
        </w:rPr>
        <w:t>Have students work on attached crossword puzzle. The 8 vocabulary words are the only words in the puzzle. They should be able to complete it without looking back to their word maps.</w:t>
      </w:r>
      <w:r w:rsidR="009E3741">
        <w:rPr>
          <w:rFonts w:asciiTheme="minorHAnsi" w:hAnsiTheme="minorHAnsi" w:cstheme="minorHAnsi"/>
        </w:rPr>
        <w:t xml:space="preserve"> The definitions are different than the ones shown in the original PowerPoint so even if they did not write the definitions in their own words, they will still have to recognize the meanings in order to complete the puzzle.</w:t>
      </w:r>
    </w:p>
    <w:p w:rsidR="006B0DDF" w:rsidRPr="00C64721" w:rsidRDefault="00C64721" w:rsidP="00BA5B5F">
      <w:pPr>
        <w:rPr>
          <w:rFonts w:asciiTheme="minorHAnsi" w:hAnsiTheme="minorHAnsi" w:cstheme="minorHAnsi"/>
          <w:b/>
          <w:bCs/>
          <w:sz w:val="32"/>
          <w:szCs w:val="32"/>
        </w:rPr>
      </w:pPr>
      <w:r w:rsidRPr="00C64721">
        <w:rPr>
          <w:rFonts w:asciiTheme="minorHAnsi" w:hAnsiTheme="minorHAnsi" w:cstheme="minorHAnsi"/>
          <w:b/>
          <w:bCs/>
          <w:sz w:val="32"/>
          <w:szCs w:val="32"/>
        </w:rPr>
        <w:t xml:space="preserve">Lesson </w:t>
      </w:r>
      <w:r w:rsidR="003D3AA6">
        <w:rPr>
          <w:rFonts w:asciiTheme="minorHAnsi" w:hAnsiTheme="minorHAnsi" w:cstheme="minorHAnsi"/>
          <w:b/>
          <w:bCs/>
          <w:sz w:val="32"/>
          <w:szCs w:val="32"/>
        </w:rPr>
        <w:t>3</w:t>
      </w:r>
    </w:p>
    <w:p w:rsidR="006B0DDF" w:rsidRPr="006B0DDF" w:rsidRDefault="006B0DDF" w:rsidP="006B0DDF">
      <w:pPr>
        <w:pStyle w:val="ListParagraph"/>
        <w:numPr>
          <w:ilvl w:val="0"/>
          <w:numId w:val="5"/>
        </w:numPr>
        <w:rPr>
          <w:rFonts w:asciiTheme="minorHAnsi" w:hAnsiTheme="minorHAnsi" w:cstheme="minorHAnsi"/>
        </w:rPr>
      </w:pPr>
      <w:r w:rsidRPr="006B0DDF">
        <w:rPr>
          <w:rFonts w:asciiTheme="minorHAnsi" w:hAnsiTheme="minorHAnsi" w:cstheme="minorHAnsi"/>
        </w:rPr>
        <w:t xml:space="preserve">Show video: </w:t>
      </w:r>
      <w:hyperlink r:id="rId7" w:history="1">
        <w:r w:rsidRPr="006B0DDF">
          <w:rPr>
            <w:rStyle w:val="Hyperlink"/>
            <w:rFonts w:asciiTheme="minorHAnsi" w:hAnsiTheme="minorHAnsi" w:cstheme="minorHAnsi"/>
          </w:rPr>
          <w:t>Japanese Internment in Canada: Loss, Resilience, and Legacy</w:t>
        </w:r>
      </w:hyperlink>
    </w:p>
    <w:p w:rsidR="006B0DDF" w:rsidRPr="006B0DDF" w:rsidRDefault="006B0DDF" w:rsidP="006B0DDF">
      <w:pPr>
        <w:pStyle w:val="ListParagraph"/>
        <w:numPr>
          <w:ilvl w:val="1"/>
          <w:numId w:val="5"/>
        </w:numPr>
        <w:rPr>
          <w:rFonts w:asciiTheme="minorHAnsi" w:hAnsiTheme="minorHAnsi" w:cstheme="minorHAnsi"/>
        </w:rPr>
      </w:pPr>
      <w:r w:rsidRPr="006B0DDF">
        <w:rPr>
          <w:rFonts w:asciiTheme="minorHAnsi" w:hAnsiTheme="minorHAnsi" w:cstheme="minorHAnsi"/>
        </w:rPr>
        <w:t xml:space="preserve">This video provides an overview of the history of Japanese Canadian Internment Camps. </w:t>
      </w:r>
    </w:p>
    <w:p w:rsidR="006B0DDF" w:rsidRDefault="006B0DDF" w:rsidP="006B0DDF">
      <w:pPr>
        <w:pStyle w:val="ListParagraph"/>
        <w:numPr>
          <w:ilvl w:val="0"/>
          <w:numId w:val="5"/>
        </w:numPr>
        <w:rPr>
          <w:rFonts w:asciiTheme="minorHAnsi" w:hAnsiTheme="minorHAnsi" w:cstheme="minorHAnsi"/>
        </w:rPr>
      </w:pPr>
      <w:r w:rsidRPr="006B0DDF">
        <w:rPr>
          <w:rFonts w:asciiTheme="minorHAnsi" w:hAnsiTheme="minorHAnsi" w:cstheme="minorHAnsi"/>
        </w:rPr>
        <w:t xml:space="preserve">Using document camera, show timeline at the end of </w:t>
      </w:r>
      <w:r w:rsidRPr="006B0DDF">
        <w:rPr>
          <w:rFonts w:asciiTheme="minorHAnsi" w:hAnsiTheme="minorHAnsi" w:cstheme="minorHAnsi"/>
          <w:i/>
          <w:iCs/>
        </w:rPr>
        <w:t>Shizue’s Path</w:t>
      </w:r>
      <w:r w:rsidRPr="006B0DDF">
        <w:rPr>
          <w:rFonts w:asciiTheme="minorHAnsi" w:hAnsiTheme="minorHAnsi" w:cstheme="minorHAnsi"/>
        </w:rPr>
        <w:t xml:space="preserve"> (or pause read aloud video on timeline)</w:t>
      </w:r>
    </w:p>
    <w:p w:rsidR="006B0DDF" w:rsidRDefault="006B0DDF" w:rsidP="006B0DDF">
      <w:pPr>
        <w:pStyle w:val="ListParagraph"/>
        <w:numPr>
          <w:ilvl w:val="0"/>
          <w:numId w:val="5"/>
        </w:numPr>
        <w:rPr>
          <w:rFonts w:asciiTheme="minorHAnsi" w:hAnsiTheme="minorHAnsi" w:cstheme="minorHAnsi"/>
        </w:rPr>
      </w:pPr>
      <w:r>
        <w:rPr>
          <w:rFonts w:asciiTheme="minorHAnsi" w:hAnsiTheme="minorHAnsi" w:cstheme="minorHAnsi"/>
        </w:rPr>
        <w:t>Discuss the timeline in detail tying it back to the story and the video just watched.</w:t>
      </w:r>
    </w:p>
    <w:p w:rsidR="006B0DDF" w:rsidRDefault="006B0DDF" w:rsidP="006B0DDF">
      <w:pPr>
        <w:pStyle w:val="ListParagraph"/>
        <w:numPr>
          <w:ilvl w:val="0"/>
          <w:numId w:val="5"/>
        </w:numPr>
        <w:rPr>
          <w:rFonts w:asciiTheme="minorHAnsi" w:hAnsiTheme="minorHAnsi" w:cstheme="minorHAnsi"/>
        </w:rPr>
      </w:pPr>
      <w:r>
        <w:rPr>
          <w:rFonts w:asciiTheme="minorHAnsi" w:hAnsiTheme="minorHAnsi" w:cstheme="minorHAnsi"/>
        </w:rPr>
        <w:t xml:space="preserve">Written assignment: Using </w:t>
      </w:r>
      <w:r w:rsidRPr="006B0DDF">
        <w:rPr>
          <w:rFonts w:asciiTheme="minorHAnsi" w:hAnsiTheme="minorHAnsi" w:cstheme="minorHAnsi"/>
          <w:u w:val="single"/>
        </w:rPr>
        <w:t xml:space="preserve">at least </w:t>
      </w:r>
      <w:r w:rsidR="007C7873">
        <w:rPr>
          <w:rFonts w:asciiTheme="minorHAnsi" w:hAnsiTheme="minorHAnsi" w:cstheme="minorHAnsi"/>
          <w:u w:val="single"/>
        </w:rPr>
        <w:t>6</w:t>
      </w:r>
      <w:r w:rsidRPr="006B0DDF">
        <w:rPr>
          <w:rFonts w:asciiTheme="minorHAnsi" w:hAnsiTheme="minorHAnsi" w:cstheme="minorHAnsi"/>
          <w:u w:val="single"/>
        </w:rPr>
        <w:t xml:space="preserve"> words from the vocabulary list</w:t>
      </w:r>
      <w:r>
        <w:rPr>
          <w:rFonts w:asciiTheme="minorHAnsi" w:hAnsiTheme="minorHAnsi" w:cstheme="minorHAnsi"/>
        </w:rPr>
        <w:t xml:space="preserve"> from the previous lesson, have students write a reflection in their journals. They can use one or more of the following prompts but must write for the entire writing time:</w:t>
      </w:r>
    </w:p>
    <w:p w:rsidR="006B0DDF" w:rsidRDefault="006B0DDF" w:rsidP="00BA5B5F">
      <w:pPr>
        <w:pStyle w:val="ListParagraph"/>
        <w:numPr>
          <w:ilvl w:val="1"/>
          <w:numId w:val="5"/>
        </w:numPr>
        <w:rPr>
          <w:rFonts w:asciiTheme="minorHAnsi" w:hAnsiTheme="minorHAnsi" w:cstheme="minorHAnsi"/>
        </w:rPr>
      </w:pPr>
      <w:r w:rsidRPr="006B0DDF">
        <w:rPr>
          <w:rFonts w:asciiTheme="minorHAnsi" w:hAnsiTheme="minorHAnsi" w:cstheme="minorHAnsi"/>
        </w:rPr>
        <w:t>How would you feel if your family was forced to leave your home and move to an internment camp?</w:t>
      </w:r>
    </w:p>
    <w:p w:rsidR="00A2143A" w:rsidRDefault="006B0DDF" w:rsidP="00BA5B5F">
      <w:pPr>
        <w:pStyle w:val="ListParagraph"/>
        <w:numPr>
          <w:ilvl w:val="1"/>
          <w:numId w:val="5"/>
        </w:numPr>
        <w:rPr>
          <w:rFonts w:asciiTheme="minorHAnsi" w:hAnsiTheme="minorHAnsi" w:cstheme="minorHAnsi"/>
        </w:rPr>
      </w:pPr>
      <w:r w:rsidRPr="006B0DDF">
        <w:rPr>
          <w:rFonts w:asciiTheme="minorHAnsi" w:hAnsiTheme="minorHAnsi" w:cstheme="minorHAnsi"/>
        </w:rPr>
        <w:t>What would it feel like to lose your home, your belongings, and your freedom—just because of your heritage?</w:t>
      </w:r>
    </w:p>
    <w:p w:rsidR="006B0DDF" w:rsidRDefault="006B0DDF" w:rsidP="00BA5B5F">
      <w:pPr>
        <w:pStyle w:val="ListParagraph"/>
        <w:numPr>
          <w:ilvl w:val="1"/>
          <w:numId w:val="5"/>
        </w:numPr>
        <w:rPr>
          <w:rFonts w:asciiTheme="minorHAnsi" w:hAnsiTheme="minorHAnsi" w:cstheme="minorHAnsi"/>
        </w:rPr>
      </w:pPr>
      <w:r w:rsidRPr="006B0DDF">
        <w:rPr>
          <w:rFonts w:asciiTheme="minorHAnsi" w:hAnsiTheme="minorHAnsi" w:cstheme="minorHAnsi"/>
        </w:rPr>
        <w:t>What does this part of history teach us about racism and fear during wartime?</w:t>
      </w:r>
    </w:p>
    <w:p w:rsidR="00A10E17" w:rsidRPr="00A10E17" w:rsidRDefault="00A10E17" w:rsidP="00A10E17">
      <w:pPr>
        <w:rPr>
          <w:rFonts w:asciiTheme="minorHAnsi" w:hAnsiTheme="minorHAnsi" w:cstheme="minorHAnsi"/>
          <w:b/>
          <w:bCs/>
          <w:sz w:val="32"/>
          <w:szCs w:val="32"/>
        </w:rPr>
      </w:pPr>
      <w:r w:rsidRPr="00A10E17">
        <w:rPr>
          <w:rFonts w:asciiTheme="minorHAnsi" w:hAnsiTheme="minorHAnsi" w:cstheme="minorHAnsi"/>
          <w:b/>
          <w:bCs/>
          <w:sz w:val="32"/>
          <w:szCs w:val="32"/>
        </w:rPr>
        <w:t>Lesson 4</w:t>
      </w:r>
    </w:p>
    <w:p w:rsidR="00A10E17" w:rsidRPr="00E74E63" w:rsidRDefault="00E74E63" w:rsidP="00E74E63">
      <w:pPr>
        <w:rPr>
          <w:rFonts w:asciiTheme="minorHAnsi" w:hAnsiTheme="minorHAnsi" w:cstheme="minorHAnsi"/>
        </w:rPr>
      </w:pPr>
      <w:r>
        <w:rPr>
          <w:rFonts w:asciiTheme="minorHAnsi" w:hAnsiTheme="minorHAnsi" w:cstheme="minorHAnsi"/>
        </w:rPr>
        <w:t>Have students complete the attached worksheet.</w:t>
      </w:r>
      <w:r w:rsidR="003D3AA6">
        <w:rPr>
          <w:rFonts w:asciiTheme="minorHAnsi" w:hAnsiTheme="minorHAnsi" w:cstheme="minorHAnsi"/>
        </w:rPr>
        <w:t xml:space="preserve"> It includes questions to encourage deep-thinking about the word list.</w:t>
      </w:r>
    </w:p>
    <w:p w:rsidR="003D3AA6" w:rsidRPr="001B33BC" w:rsidRDefault="003D3AA6" w:rsidP="00BA5B5F">
      <w:pPr>
        <w:rPr>
          <w:rFonts w:asciiTheme="minorHAnsi" w:hAnsiTheme="minorHAnsi" w:cstheme="minorHAnsi"/>
          <w:b/>
          <w:bCs/>
        </w:rPr>
      </w:pPr>
    </w:p>
    <w:p w:rsidR="00A2143A" w:rsidRPr="00272941" w:rsidRDefault="00A2143A" w:rsidP="00BA5B5F">
      <w:pPr>
        <w:rPr>
          <w:rFonts w:asciiTheme="minorHAnsi" w:hAnsiTheme="minorHAnsi" w:cstheme="minorHAnsi"/>
          <w:b/>
          <w:bCs/>
          <w:sz w:val="32"/>
          <w:szCs w:val="32"/>
        </w:rPr>
      </w:pPr>
      <w:r w:rsidRPr="00272941">
        <w:rPr>
          <w:rFonts w:asciiTheme="minorHAnsi" w:hAnsiTheme="minorHAnsi" w:cstheme="minorHAnsi"/>
          <w:b/>
          <w:bCs/>
          <w:sz w:val="32"/>
          <w:szCs w:val="32"/>
        </w:rPr>
        <w:t>References</w:t>
      </w:r>
      <w:r w:rsidR="00272941">
        <w:rPr>
          <w:rFonts w:asciiTheme="minorHAnsi" w:hAnsiTheme="minorHAnsi" w:cstheme="minorHAnsi"/>
          <w:b/>
          <w:bCs/>
          <w:sz w:val="32"/>
          <w:szCs w:val="32"/>
        </w:rPr>
        <w:t xml:space="preserve"> not previously listed</w:t>
      </w:r>
    </w:p>
    <w:p w:rsidR="00A2143A" w:rsidRPr="00BA5B5F" w:rsidRDefault="00A2143A" w:rsidP="00BA5B5F">
      <w:pPr>
        <w:rPr>
          <w:rFonts w:asciiTheme="minorHAnsi" w:hAnsiTheme="minorHAnsi" w:cstheme="minorHAnsi"/>
        </w:rPr>
      </w:pPr>
      <w:r w:rsidRPr="00A2143A">
        <w:rPr>
          <w:rFonts w:asciiTheme="minorHAnsi" w:hAnsiTheme="minorHAnsi" w:cstheme="minorHAnsi"/>
        </w:rPr>
        <w:t xml:space="preserve">Etymonline. </w:t>
      </w:r>
      <w:hyperlink r:id="rId8" w:history="1">
        <w:r w:rsidRPr="00586C13">
          <w:rPr>
            <w:rStyle w:val="Hyperlink"/>
            <w:rFonts w:asciiTheme="minorHAnsi" w:hAnsiTheme="minorHAnsi" w:cstheme="minorHAnsi"/>
          </w:rPr>
          <w:t>https://www.etymonline.com/</w:t>
        </w:r>
      </w:hyperlink>
      <w:r>
        <w:rPr>
          <w:rFonts w:asciiTheme="minorHAnsi" w:hAnsiTheme="minorHAnsi" w:cstheme="minorHAnsi"/>
        </w:rPr>
        <w:t xml:space="preserve"> </w:t>
      </w:r>
    </w:p>
    <w:sectPr w:rsidR="00A2143A" w:rsidRPr="00BA5B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1368"/>
    <w:multiLevelType w:val="multilevel"/>
    <w:tmpl w:val="1C94DB3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15B28B0"/>
    <w:multiLevelType w:val="hybridMultilevel"/>
    <w:tmpl w:val="2D22DB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E73339"/>
    <w:multiLevelType w:val="hybridMultilevel"/>
    <w:tmpl w:val="A540FD1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CEB163A"/>
    <w:multiLevelType w:val="hybridMultilevel"/>
    <w:tmpl w:val="DE46D4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8EC460D"/>
    <w:multiLevelType w:val="multilevel"/>
    <w:tmpl w:val="339AEF14"/>
    <w:lvl w:ilvl="0">
      <w:start w:val="1"/>
      <w:numFmt w:val="decimal"/>
      <w:pStyle w:val="ReportHeading1"/>
      <w:lvlText w:val="%1."/>
      <w:lvlJc w:val="left"/>
      <w:pPr>
        <w:tabs>
          <w:tab w:val="num" w:pos="720"/>
        </w:tabs>
        <w:ind w:left="720" w:hanging="720"/>
      </w:pPr>
    </w:lvl>
    <w:lvl w:ilvl="1">
      <w:start w:val="1"/>
      <w:numFmt w:val="decimal"/>
      <w:pStyle w:val="ReportHeading2"/>
      <w:lvlText w:val="%2."/>
      <w:lvlJc w:val="left"/>
      <w:pPr>
        <w:tabs>
          <w:tab w:val="num" w:pos="1440"/>
        </w:tabs>
        <w:ind w:left="1440" w:hanging="720"/>
      </w:pPr>
    </w:lvl>
    <w:lvl w:ilvl="2">
      <w:start w:val="1"/>
      <w:numFmt w:val="decimal"/>
      <w:pStyle w:val="Report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8554BA4"/>
    <w:multiLevelType w:val="hybridMultilevel"/>
    <w:tmpl w:val="4B489BB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70A07102"/>
    <w:multiLevelType w:val="hybridMultilevel"/>
    <w:tmpl w:val="60146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00969143">
    <w:abstractNumId w:val="0"/>
  </w:num>
  <w:num w:numId="2" w16cid:durableId="712507808">
    <w:abstractNumId w:val="0"/>
  </w:num>
  <w:num w:numId="3" w16cid:durableId="1241869816">
    <w:abstractNumId w:val="0"/>
  </w:num>
  <w:num w:numId="4" w16cid:durableId="1010527758">
    <w:abstractNumId w:val="4"/>
  </w:num>
  <w:num w:numId="5" w16cid:durableId="1878853836">
    <w:abstractNumId w:val="3"/>
  </w:num>
  <w:num w:numId="6" w16cid:durableId="106462956">
    <w:abstractNumId w:val="5"/>
  </w:num>
  <w:num w:numId="7" w16cid:durableId="1362439194">
    <w:abstractNumId w:val="2"/>
  </w:num>
  <w:num w:numId="8" w16cid:durableId="286160797">
    <w:abstractNumId w:val="1"/>
  </w:num>
  <w:num w:numId="9" w16cid:durableId="5789031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4B"/>
    <w:rsid w:val="000836E4"/>
    <w:rsid w:val="001B33BC"/>
    <w:rsid w:val="00272941"/>
    <w:rsid w:val="002B4B33"/>
    <w:rsid w:val="002D7E00"/>
    <w:rsid w:val="003707C1"/>
    <w:rsid w:val="003D3AA6"/>
    <w:rsid w:val="0043663B"/>
    <w:rsid w:val="004A158A"/>
    <w:rsid w:val="004C6C32"/>
    <w:rsid w:val="00645C44"/>
    <w:rsid w:val="006B0DDF"/>
    <w:rsid w:val="007C7873"/>
    <w:rsid w:val="00937949"/>
    <w:rsid w:val="00950426"/>
    <w:rsid w:val="009E3741"/>
    <w:rsid w:val="00A10E17"/>
    <w:rsid w:val="00A2143A"/>
    <w:rsid w:val="00A56407"/>
    <w:rsid w:val="00B01F97"/>
    <w:rsid w:val="00BA5B5F"/>
    <w:rsid w:val="00BF489D"/>
    <w:rsid w:val="00C64721"/>
    <w:rsid w:val="00C77C4B"/>
    <w:rsid w:val="00DC6748"/>
    <w:rsid w:val="00E362B7"/>
    <w:rsid w:val="00E74E63"/>
    <w:rsid w:val="00F25D6C"/>
    <w:rsid w:val="00FB39AF"/>
    <w:rsid w:val="00FB3A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DECC"/>
  <w15:chartTrackingRefBased/>
  <w15:docId w15:val="{61A4995A-8A91-43DC-82E9-41DB2618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748"/>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6748"/>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C6748"/>
    <w:pPr>
      <w:keepNext/>
      <w:keepLines/>
      <w:numPr>
        <w:ilvl w:val="2"/>
        <w:numId w:val="3"/>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77C4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C4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77C4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77C4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77C4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77C4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Heading3">
    <w:name w:val="Report Heading 3"/>
    <w:basedOn w:val="Heading3"/>
    <w:link w:val="ReportHeading3Char"/>
    <w:qFormat/>
    <w:rsid w:val="00DC6748"/>
    <w:pPr>
      <w:keepLines w:val="0"/>
      <w:widowControl w:val="0"/>
      <w:numPr>
        <w:numId w:val="4"/>
      </w:numPr>
      <w:autoSpaceDE w:val="0"/>
      <w:autoSpaceDN w:val="0"/>
      <w:spacing w:before="240" w:after="60" w:line="240" w:lineRule="auto"/>
    </w:pPr>
    <w:rPr>
      <w:rFonts w:ascii="Arial" w:eastAsia="Times New Roman" w:hAnsi="Arial" w:cs="Arial"/>
      <w:b/>
      <w:bCs/>
      <w:color w:val="auto"/>
      <w:sz w:val="22"/>
      <w:szCs w:val="22"/>
    </w:rPr>
  </w:style>
  <w:style w:type="character" w:customStyle="1" w:styleId="ReportHeading3Char">
    <w:name w:val="Report Heading 3 Char"/>
    <w:basedOn w:val="Heading3Char"/>
    <w:link w:val="ReportHeading3"/>
    <w:rsid w:val="00DC6748"/>
    <w:rPr>
      <w:rFonts w:ascii="Arial" w:eastAsia="Times New Roman" w:hAnsi="Arial" w:cs="Arial"/>
      <w:b/>
      <w:bCs/>
      <w:color w:val="1F3763" w:themeColor="accent1" w:themeShade="7F"/>
      <w:sz w:val="24"/>
      <w:szCs w:val="24"/>
    </w:rPr>
  </w:style>
  <w:style w:type="character" w:customStyle="1" w:styleId="Heading3Char">
    <w:name w:val="Heading 3 Char"/>
    <w:basedOn w:val="DefaultParagraphFont"/>
    <w:link w:val="Heading3"/>
    <w:uiPriority w:val="9"/>
    <w:semiHidden/>
    <w:rsid w:val="00DC6748"/>
    <w:rPr>
      <w:rFonts w:asciiTheme="majorHAnsi" w:eastAsiaTheme="majorEastAsia" w:hAnsiTheme="majorHAnsi" w:cstheme="majorBidi"/>
      <w:color w:val="1F3763" w:themeColor="accent1" w:themeShade="7F"/>
      <w:sz w:val="24"/>
      <w:szCs w:val="24"/>
    </w:rPr>
  </w:style>
  <w:style w:type="paragraph" w:customStyle="1" w:styleId="ReportHeading2">
    <w:name w:val="Report Heading 2"/>
    <w:basedOn w:val="Heading2"/>
    <w:link w:val="ReportHeading2Char"/>
    <w:qFormat/>
    <w:rsid w:val="00DC6748"/>
    <w:pPr>
      <w:keepLines w:val="0"/>
      <w:numPr>
        <w:numId w:val="4"/>
      </w:numPr>
      <w:spacing w:before="0" w:after="60" w:line="240" w:lineRule="auto"/>
      <w:ind w:hanging="396"/>
    </w:pPr>
    <w:rPr>
      <w:rFonts w:ascii="Arial" w:eastAsia="Times New Roman" w:hAnsi="Arial" w:cs="Arial"/>
      <w:b/>
      <w:bCs/>
      <w:iCs/>
      <w:color w:val="auto"/>
      <w:sz w:val="22"/>
      <w:szCs w:val="28"/>
    </w:rPr>
  </w:style>
  <w:style w:type="character" w:customStyle="1" w:styleId="ReportHeading2Char">
    <w:name w:val="Report Heading 2 Char"/>
    <w:basedOn w:val="Heading2Char"/>
    <w:link w:val="ReportHeading2"/>
    <w:rsid w:val="00DC6748"/>
    <w:rPr>
      <w:rFonts w:ascii="Arial" w:eastAsia="Times New Roman" w:hAnsi="Arial" w:cs="Arial"/>
      <w:b/>
      <w:bCs/>
      <w:iCs/>
      <w:color w:val="2F5496" w:themeColor="accent1" w:themeShade="BF"/>
      <w:sz w:val="26"/>
      <w:szCs w:val="28"/>
    </w:rPr>
  </w:style>
  <w:style w:type="character" w:customStyle="1" w:styleId="Heading2Char">
    <w:name w:val="Heading 2 Char"/>
    <w:basedOn w:val="DefaultParagraphFont"/>
    <w:link w:val="Heading2"/>
    <w:uiPriority w:val="9"/>
    <w:semiHidden/>
    <w:rsid w:val="00DC6748"/>
    <w:rPr>
      <w:rFonts w:asciiTheme="majorHAnsi" w:eastAsiaTheme="majorEastAsia" w:hAnsiTheme="majorHAnsi" w:cstheme="majorBidi"/>
      <w:color w:val="2F5496" w:themeColor="accent1" w:themeShade="BF"/>
      <w:sz w:val="26"/>
      <w:szCs w:val="26"/>
    </w:rPr>
  </w:style>
  <w:style w:type="paragraph" w:customStyle="1" w:styleId="ReportHeading1">
    <w:name w:val="Report Heading 1"/>
    <w:basedOn w:val="Heading1"/>
    <w:link w:val="ReportHeading1Char"/>
    <w:qFormat/>
    <w:rsid w:val="00DC6748"/>
    <w:pPr>
      <w:keepLines w:val="0"/>
      <w:numPr>
        <w:numId w:val="4"/>
      </w:numPr>
      <w:adjustRightInd w:val="0"/>
      <w:spacing w:before="0" w:after="240" w:line="240" w:lineRule="auto"/>
    </w:pPr>
    <w:rPr>
      <w:rFonts w:ascii="Arial" w:eastAsia="Times New Roman" w:hAnsi="Arial" w:cs="Arial"/>
      <w:b/>
      <w:bCs/>
      <w:color w:val="auto"/>
      <w:kern w:val="32"/>
      <w:sz w:val="22"/>
      <w:szCs w:val="22"/>
      <w:u w:val="single"/>
    </w:rPr>
  </w:style>
  <w:style w:type="character" w:customStyle="1" w:styleId="ReportHeading1Char">
    <w:name w:val="Report Heading 1 Char"/>
    <w:basedOn w:val="Heading1Char"/>
    <w:link w:val="ReportHeading1"/>
    <w:rsid w:val="00DC6748"/>
    <w:rPr>
      <w:rFonts w:ascii="Arial" w:eastAsia="Times New Roman" w:hAnsi="Arial" w:cs="Arial"/>
      <w:b/>
      <w:bCs/>
      <w:color w:val="2F5496" w:themeColor="accent1" w:themeShade="BF"/>
      <w:kern w:val="32"/>
      <w:sz w:val="32"/>
      <w:szCs w:val="32"/>
      <w:u w:val="single"/>
    </w:rPr>
  </w:style>
  <w:style w:type="character" w:customStyle="1" w:styleId="Heading1Char">
    <w:name w:val="Heading 1 Char"/>
    <w:basedOn w:val="DefaultParagraphFont"/>
    <w:link w:val="Heading1"/>
    <w:uiPriority w:val="9"/>
    <w:rsid w:val="00DC674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C77C4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77C4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77C4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77C4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77C4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77C4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77C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C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C4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C4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77C4B"/>
    <w:pPr>
      <w:spacing w:before="160"/>
      <w:jc w:val="center"/>
    </w:pPr>
    <w:rPr>
      <w:i/>
      <w:iCs/>
      <w:color w:val="404040" w:themeColor="text1" w:themeTint="BF"/>
    </w:rPr>
  </w:style>
  <w:style w:type="character" w:customStyle="1" w:styleId="QuoteChar">
    <w:name w:val="Quote Char"/>
    <w:basedOn w:val="DefaultParagraphFont"/>
    <w:link w:val="Quote"/>
    <w:uiPriority w:val="29"/>
    <w:rsid w:val="00C77C4B"/>
    <w:rPr>
      <w:i/>
      <w:iCs/>
      <w:color w:val="404040" w:themeColor="text1" w:themeTint="BF"/>
    </w:rPr>
  </w:style>
  <w:style w:type="paragraph" w:styleId="ListParagraph">
    <w:name w:val="List Paragraph"/>
    <w:basedOn w:val="Normal"/>
    <w:uiPriority w:val="34"/>
    <w:qFormat/>
    <w:rsid w:val="00C77C4B"/>
    <w:pPr>
      <w:ind w:left="720"/>
      <w:contextualSpacing/>
    </w:pPr>
  </w:style>
  <w:style w:type="character" w:styleId="IntenseEmphasis">
    <w:name w:val="Intense Emphasis"/>
    <w:basedOn w:val="DefaultParagraphFont"/>
    <w:uiPriority w:val="21"/>
    <w:qFormat/>
    <w:rsid w:val="00C77C4B"/>
    <w:rPr>
      <w:i/>
      <w:iCs/>
      <w:color w:val="2F5496" w:themeColor="accent1" w:themeShade="BF"/>
    </w:rPr>
  </w:style>
  <w:style w:type="paragraph" w:styleId="IntenseQuote">
    <w:name w:val="Intense Quote"/>
    <w:basedOn w:val="Normal"/>
    <w:next w:val="Normal"/>
    <w:link w:val="IntenseQuoteChar"/>
    <w:uiPriority w:val="30"/>
    <w:qFormat/>
    <w:rsid w:val="00C77C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7C4B"/>
    <w:rPr>
      <w:i/>
      <w:iCs/>
      <w:color w:val="2F5496" w:themeColor="accent1" w:themeShade="BF"/>
    </w:rPr>
  </w:style>
  <w:style w:type="character" w:styleId="IntenseReference">
    <w:name w:val="Intense Reference"/>
    <w:basedOn w:val="DefaultParagraphFont"/>
    <w:uiPriority w:val="32"/>
    <w:qFormat/>
    <w:rsid w:val="00C77C4B"/>
    <w:rPr>
      <w:b/>
      <w:bCs/>
      <w:smallCaps/>
      <w:color w:val="2F5496" w:themeColor="accent1" w:themeShade="BF"/>
      <w:spacing w:val="5"/>
    </w:rPr>
  </w:style>
  <w:style w:type="character" w:styleId="Hyperlink">
    <w:name w:val="Hyperlink"/>
    <w:basedOn w:val="DefaultParagraphFont"/>
    <w:uiPriority w:val="99"/>
    <w:unhideWhenUsed/>
    <w:rsid w:val="00BA5B5F"/>
    <w:rPr>
      <w:color w:val="0563C1" w:themeColor="hyperlink"/>
      <w:u w:val="single"/>
    </w:rPr>
  </w:style>
  <w:style w:type="character" w:styleId="UnresolvedMention">
    <w:name w:val="Unresolved Mention"/>
    <w:basedOn w:val="DefaultParagraphFont"/>
    <w:uiPriority w:val="99"/>
    <w:semiHidden/>
    <w:unhideWhenUsed/>
    <w:rsid w:val="00BA5B5F"/>
    <w:rPr>
      <w:color w:val="605E5C"/>
      <w:shd w:val="clear" w:color="auto" w:fill="E1DFDD"/>
    </w:rPr>
  </w:style>
  <w:style w:type="table" w:styleId="TableGrid">
    <w:name w:val="Table Grid"/>
    <w:basedOn w:val="TableNormal"/>
    <w:uiPriority w:val="39"/>
    <w:rsid w:val="00BA5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214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69643">
      <w:bodyDiv w:val="1"/>
      <w:marLeft w:val="0"/>
      <w:marRight w:val="0"/>
      <w:marTop w:val="0"/>
      <w:marBottom w:val="0"/>
      <w:divBdr>
        <w:top w:val="none" w:sz="0" w:space="0" w:color="auto"/>
        <w:left w:val="none" w:sz="0" w:space="0" w:color="auto"/>
        <w:bottom w:val="none" w:sz="0" w:space="0" w:color="auto"/>
        <w:right w:val="none" w:sz="0" w:space="0" w:color="auto"/>
      </w:divBdr>
    </w:div>
    <w:div w:id="661394656">
      <w:bodyDiv w:val="1"/>
      <w:marLeft w:val="0"/>
      <w:marRight w:val="0"/>
      <w:marTop w:val="0"/>
      <w:marBottom w:val="0"/>
      <w:divBdr>
        <w:top w:val="none" w:sz="0" w:space="0" w:color="auto"/>
        <w:left w:val="none" w:sz="0" w:space="0" w:color="auto"/>
        <w:bottom w:val="none" w:sz="0" w:space="0" w:color="auto"/>
        <w:right w:val="none" w:sz="0" w:space="0" w:color="auto"/>
      </w:divBdr>
    </w:div>
    <w:div w:id="123843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ymonline.com/" TargetMode="External"/><Relationship Id="rId3" Type="http://schemas.openxmlformats.org/officeDocument/2006/relationships/settings" Target="settings.xml"/><Relationship Id="rId7" Type="http://schemas.openxmlformats.org/officeDocument/2006/relationships/hyperlink" Target="https://youtu.be/1JC9UxN9tJo?si=SamoJE16zOiwrV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delteaching.com/education-articles/teaching-strategies/how-to-use-the-frayer-model-in-your-classroom" TargetMode="External"/><Relationship Id="rId5" Type="http://schemas.openxmlformats.org/officeDocument/2006/relationships/hyperlink" Target="https://www.google.com/search?q=shizue%27s+path+read+aloud&amp;sca_esv=7d47c209775424ca&amp;sxsrf=AHTn8zrgu23g29HWVUfiFBJYjui81kYi9g%3A1746383674033&amp;ei=OrMXaPbrAbKZ0PEP3rCcyAw&amp;ved=0ahUKEwj28KCUuoqNAxWyDDQIHV4YB8kQ4dUDCBA&amp;uact=5&amp;oq=shizue%27s+path+read+aloud&amp;gs_lp=Egxnd3Mtd2l6LXNlcnAiGHNoaXp1ZSdzIHBhdGggcmVhZCBhbG91ZDIFEAAY7wUyCBAAGIAEGKIESJAcULQIWM8acAF4AJABAJgBdaAB7AeqAQQxMC4xuAEDyAEA-AEBmAIMoAKQCMICCBAuGIAEGLADwgILEAAYgAQYsAMYogTCAggQABiwAxjvBcICBhAAGBYYHsICBxAhGKABGAqYAwCIBgGQBgWSBwQxMC4yoAfRLrIHAzkuMrgHiAg&amp;sclient=gws-wiz-ser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 Wight</dc:creator>
  <cp:keywords/>
  <dc:description/>
  <cp:lastModifiedBy>Clarissa Wight</cp:lastModifiedBy>
  <cp:revision>4</cp:revision>
  <dcterms:created xsi:type="dcterms:W3CDTF">2025-05-04T18:35:00Z</dcterms:created>
  <dcterms:modified xsi:type="dcterms:W3CDTF">2025-06-06T23:33:00Z</dcterms:modified>
</cp:coreProperties>
</file>